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4008E" w14:textId="77777777" w:rsidR="003C2DC2" w:rsidRPr="00616DA1" w:rsidRDefault="003C2DC2" w:rsidP="003C2DC2">
      <w:pPr>
        <w:jc w:val="center"/>
        <w:rPr>
          <w:rFonts w:ascii="Calibri" w:hAnsi="Calibri" w:cs="Calibri"/>
          <w:b/>
          <w:bCs/>
          <w:sz w:val="22"/>
          <w:szCs w:val="22"/>
        </w:rPr>
      </w:pPr>
      <w:r w:rsidRPr="00616DA1">
        <w:rPr>
          <w:rFonts w:ascii="Calibri" w:hAnsi="Calibri" w:cs="Calibri"/>
          <w:noProof/>
          <w:sz w:val="22"/>
          <w:szCs w:val="22"/>
        </w:rPr>
        <w:drawing>
          <wp:anchor distT="0" distB="0" distL="114300" distR="114300" simplePos="0" relativeHeight="251659264" behindDoc="1" locked="0" layoutInCell="1" allowOverlap="1" wp14:anchorId="52B9C289" wp14:editId="3B68EF77">
            <wp:simplePos x="0" y="0"/>
            <wp:positionH relativeFrom="column">
              <wp:posOffset>99060</wp:posOffset>
            </wp:positionH>
            <wp:positionV relativeFrom="paragraph">
              <wp:posOffset>0</wp:posOffset>
            </wp:positionV>
            <wp:extent cx="1469390" cy="554990"/>
            <wp:effectExtent l="0" t="0" r="0" b="0"/>
            <wp:wrapTight wrapText="bothSides">
              <wp:wrapPolygon edited="0">
                <wp:start x="0" y="0"/>
                <wp:lineTo x="0" y="20760"/>
                <wp:lineTo x="21283" y="20760"/>
                <wp:lineTo x="212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390" cy="554990"/>
                    </a:xfrm>
                    <a:prstGeom prst="rect">
                      <a:avLst/>
                    </a:prstGeom>
                    <a:noFill/>
                  </pic:spPr>
                </pic:pic>
              </a:graphicData>
            </a:graphic>
          </wp:anchor>
        </w:drawing>
      </w:r>
    </w:p>
    <w:p w14:paraId="2715FD63" w14:textId="77777777" w:rsidR="003C2DC2" w:rsidRPr="00616DA1" w:rsidRDefault="003C2DC2" w:rsidP="003C2DC2">
      <w:pPr>
        <w:jc w:val="center"/>
        <w:rPr>
          <w:rFonts w:ascii="Calibri" w:hAnsi="Calibri" w:cs="Calibri"/>
          <w:b/>
          <w:bCs/>
          <w:sz w:val="22"/>
          <w:szCs w:val="22"/>
        </w:rPr>
      </w:pPr>
    </w:p>
    <w:p w14:paraId="6C5F91B2" w14:textId="77777777" w:rsidR="00B63CA8" w:rsidRDefault="00B63CA8" w:rsidP="003C2DC2">
      <w:pPr>
        <w:jc w:val="right"/>
        <w:rPr>
          <w:rFonts w:ascii="Calibri" w:hAnsi="Calibri" w:cs="Calibri"/>
          <w:sz w:val="22"/>
          <w:szCs w:val="22"/>
        </w:rPr>
      </w:pPr>
    </w:p>
    <w:p w14:paraId="11A6827A" w14:textId="2812980A" w:rsidR="003C2DC2" w:rsidRPr="00616DA1" w:rsidRDefault="003C2DC2" w:rsidP="003C2DC2">
      <w:pPr>
        <w:jc w:val="right"/>
        <w:rPr>
          <w:rFonts w:ascii="Calibri" w:hAnsi="Calibri" w:cs="Calibri"/>
          <w:sz w:val="22"/>
          <w:szCs w:val="22"/>
        </w:rPr>
      </w:pPr>
      <w:r w:rsidRPr="00616DA1">
        <w:rPr>
          <w:rFonts w:ascii="Calibri" w:hAnsi="Calibri" w:cs="Calibri"/>
          <w:sz w:val="22"/>
          <w:szCs w:val="22"/>
        </w:rPr>
        <w:t xml:space="preserve">Contact: Ana Pollock  </w:t>
      </w:r>
    </w:p>
    <w:p w14:paraId="3BE84F0C" w14:textId="77777777" w:rsidR="003C2DC2" w:rsidRPr="00616DA1" w:rsidRDefault="003C2DC2" w:rsidP="003C2DC2">
      <w:pPr>
        <w:jc w:val="right"/>
        <w:rPr>
          <w:rFonts w:ascii="Calibri" w:hAnsi="Calibri" w:cs="Calibri"/>
          <w:sz w:val="22"/>
          <w:szCs w:val="22"/>
        </w:rPr>
      </w:pPr>
      <w:r w:rsidRPr="00616DA1">
        <w:rPr>
          <w:rFonts w:ascii="Calibri" w:hAnsi="Calibri" w:cs="Calibri"/>
          <w:sz w:val="22"/>
          <w:szCs w:val="22"/>
        </w:rPr>
        <w:t>Phone: (508) 726-3820</w:t>
      </w:r>
    </w:p>
    <w:p w14:paraId="5A2D5932" w14:textId="2671568E" w:rsidR="003C2DC2" w:rsidRDefault="003C2DC2" w:rsidP="003C2DC2">
      <w:pPr>
        <w:jc w:val="right"/>
        <w:rPr>
          <w:rFonts w:ascii="Calibri" w:hAnsi="Calibri" w:cs="Calibri"/>
          <w:sz w:val="22"/>
          <w:szCs w:val="22"/>
        </w:rPr>
      </w:pPr>
      <w:r w:rsidRPr="00616DA1">
        <w:rPr>
          <w:rFonts w:ascii="Calibri" w:hAnsi="Calibri" w:cs="Calibri"/>
          <w:sz w:val="22"/>
          <w:szCs w:val="22"/>
        </w:rPr>
        <w:t xml:space="preserve">Email: </w:t>
      </w:r>
      <w:hyperlink r:id="rId8" w:history="1">
        <w:r w:rsidR="00B63CA8" w:rsidRPr="00494F5F">
          <w:rPr>
            <w:rStyle w:val="Hyperlink"/>
            <w:rFonts w:ascii="Calibri" w:hAnsi="Calibri" w:cs="Calibri"/>
            <w:sz w:val="22"/>
            <w:szCs w:val="22"/>
          </w:rPr>
          <w:t>ana.pollock@sirtex.com</w:t>
        </w:r>
      </w:hyperlink>
    </w:p>
    <w:p w14:paraId="75732B1C" w14:textId="77777777" w:rsidR="00B63CA8" w:rsidRPr="00616DA1" w:rsidRDefault="00B63CA8" w:rsidP="003C2DC2">
      <w:pPr>
        <w:jc w:val="right"/>
        <w:rPr>
          <w:rFonts w:ascii="Calibri" w:hAnsi="Calibri" w:cs="Calibri"/>
          <w:sz w:val="22"/>
          <w:szCs w:val="22"/>
        </w:rPr>
      </w:pPr>
    </w:p>
    <w:p w14:paraId="18C3CB34" w14:textId="77777777" w:rsidR="003C2DC2" w:rsidRPr="00616DA1" w:rsidRDefault="003C2DC2" w:rsidP="003C2DC2">
      <w:pPr>
        <w:snapToGrid w:val="0"/>
        <w:textAlignment w:val="baseline"/>
        <w:rPr>
          <w:rFonts w:ascii="Calibri" w:hAnsi="Calibri" w:cs="Calibri"/>
          <w:bCs/>
          <w:color w:val="000000"/>
          <w:sz w:val="22"/>
          <w:szCs w:val="22"/>
          <w:lang w:eastAsia="zh-CN"/>
        </w:rPr>
      </w:pPr>
    </w:p>
    <w:p w14:paraId="2FD0CFD9" w14:textId="77777777" w:rsidR="00B63CA8" w:rsidRDefault="00B63CA8" w:rsidP="003C2DC2">
      <w:pPr>
        <w:snapToGrid w:val="0"/>
        <w:jc w:val="center"/>
        <w:textAlignment w:val="baseline"/>
        <w:rPr>
          <w:rFonts w:ascii="Calibri" w:hAnsi="Calibri" w:cs="Calibri"/>
          <w:b/>
          <w:color w:val="000000"/>
          <w:sz w:val="22"/>
          <w:szCs w:val="22"/>
          <w:lang w:eastAsia="zh-CN"/>
        </w:rPr>
      </w:pPr>
    </w:p>
    <w:p w14:paraId="2A573CEB" w14:textId="2965573F" w:rsidR="003C2DC2" w:rsidRPr="00616DA1" w:rsidRDefault="003C2DC2" w:rsidP="003C2DC2">
      <w:pPr>
        <w:snapToGrid w:val="0"/>
        <w:jc w:val="center"/>
        <w:textAlignment w:val="baseline"/>
        <w:rPr>
          <w:rFonts w:ascii="Calibri" w:hAnsi="Calibri" w:cs="Calibri"/>
          <w:b/>
          <w:color w:val="000000"/>
          <w:sz w:val="22"/>
          <w:szCs w:val="22"/>
          <w:lang w:eastAsia="zh-CN"/>
        </w:rPr>
      </w:pPr>
      <w:r w:rsidRPr="00616DA1">
        <w:rPr>
          <w:rFonts w:ascii="Calibri" w:hAnsi="Calibri" w:cs="Calibri"/>
          <w:b/>
          <w:color w:val="000000"/>
          <w:sz w:val="22"/>
          <w:szCs w:val="22"/>
          <w:lang w:eastAsia="zh-CN"/>
        </w:rPr>
        <w:t>Sirtex Medical and China Grand Pharmaceutical announce SIR-Spheres® Y-90 resin microspheres milestone</w:t>
      </w:r>
    </w:p>
    <w:p w14:paraId="6FC8D198" w14:textId="4F4D2896" w:rsidR="003C2DC2" w:rsidRPr="00616DA1" w:rsidRDefault="003C2DC2" w:rsidP="00B63CA8">
      <w:pPr>
        <w:snapToGrid w:val="0"/>
        <w:ind w:left="-180" w:firstLine="180"/>
        <w:jc w:val="center"/>
        <w:textAlignment w:val="baseline"/>
        <w:rPr>
          <w:rFonts w:ascii="Calibri" w:hAnsi="Calibri" w:cs="Calibri"/>
          <w:bCs/>
          <w:i/>
          <w:iCs/>
          <w:color w:val="000000"/>
          <w:sz w:val="22"/>
          <w:szCs w:val="22"/>
          <w:lang w:eastAsia="zh-CN"/>
        </w:rPr>
      </w:pPr>
      <w:r w:rsidRPr="00616DA1">
        <w:rPr>
          <w:rFonts w:ascii="Calibri" w:hAnsi="Calibri" w:cs="Calibri"/>
          <w:bCs/>
          <w:i/>
          <w:iCs/>
          <w:color w:val="000000"/>
          <w:sz w:val="22"/>
          <w:szCs w:val="22"/>
          <w:lang w:eastAsia="zh-CN"/>
        </w:rPr>
        <w:t>SIR-Spheres®</w:t>
      </w:r>
      <w:r w:rsidRPr="00616DA1">
        <w:rPr>
          <w:rFonts w:ascii="Calibri" w:eastAsia="PMingLiU" w:hAnsi="Calibri" w:cs="Calibri"/>
          <w:bCs/>
          <w:i/>
          <w:iCs/>
          <w:color w:val="000000"/>
          <w:kern w:val="16"/>
          <w:sz w:val="22"/>
          <w:szCs w:val="22"/>
          <w:lang w:val="en-GB"/>
        </w:rPr>
        <w:t xml:space="preserve"> </w:t>
      </w:r>
      <w:r w:rsidRPr="00616DA1">
        <w:rPr>
          <w:rFonts w:ascii="Calibri" w:hAnsi="Calibri" w:cs="Calibri"/>
          <w:bCs/>
          <w:i/>
          <w:iCs/>
          <w:color w:val="000000"/>
          <w:sz w:val="22"/>
          <w:szCs w:val="22"/>
          <w:lang w:eastAsia="zh-CN"/>
        </w:rPr>
        <w:t xml:space="preserve">new drug application is accepted by the </w:t>
      </w:r>
      <w:r w:rsidRPr="00616DA1">
        <w:rPr>
          <w:rFonts w:ascii="Calibri" w:eastAsia="PMingLiU" w:hAnsi="Calibri" w:cs="Calibri"/>
          <w:bCs/>
          <w:i/>
          <w:iCs/>
          <w:color w:val="000000"/>
          <w:kern w:val="16"/>
          <w:sz w:val="22"/>
          <w:szCs w:val="22"/>
          <w:lang w:val="en-GB"/>
        </w:rPr>
        <w:t>National Medical Products</w:t>
      </w:r>
      <w:r w:rsidRPr="00616DA1">
        <w:rPr>
          <w:rFonts w:ascii="Calibri" w:hAnsi="Calibri" w:cs="Calibri"/>
          <w:bCs/>
          <w:i/>
          <w:iCs/>
          <w:color w:val="000000"/>
          <w:kern w:val="16"/>
          <w:sz w:val="22"/>
          <w:szCs w:val="22"/>
          <w:lang w:val="en-GB" w:eastAsia="zh-CN"/>
        </w:rPr>
        <w:t xml:space="preserve"> </w:t>
      </w:r>
      <w:r w:rsidRPr="00616DA1">
        <w:rPr>
          <w:rFonts w:ascii="Calibri" w:eastAsia="PMingLiU" w:hAnsi="Calibri" w:cs="Calibri"/>
          <w:bCs/>
          <w:i/>
          <w:iCs/>
          <w:color w:val="000000"/>
          <w:kern w:val="16"/>
          <w:sz w:val="22"/>
          <w:szCs w:val="22"/>
          <w:lang w:val="en-GB"/>
        </w:rPr>
        <w:t>Administration</w:t>
      </w:r>
      <w:r w:rsidR="00B50F3C">
        <w:rPr>
          <w:rFonts w:ascii="Calibri" w:eastAsia="PMingLiU" w:hAnsi="Calibri" w:cs="Calibri"/>
          <w:bCs/>
          <w:i/>
          <w:iCs/>
          <w:color w:val="000000"/>
          <w:kern w:val="16"/>
          <w:sz w:val="22"/>
          <w:szCs w:val="22"/>
          <w:lang w:val="en-GB"/>
        </w:rPr>
        <w:t xml:space="preserve"> of China</w:t>
      </w:r>
    </w:p>
    <w:p w14:paraId="061DA657" w14:textId="77777777" w:rsidR="003C2DC2" w:rsidRPr="00616DA1" w:rsidRDefault="003C2DC2" w:rsidP="003C2DC2">
      <w:pPr>
        <w:jc w:val="center"/>
        <w:rPr>
          <w:rFonts w:ascii="Calibri" w:eastAsia="PMingLiU" w:hAnsi="Calibri" w:cs="Calibri"/>
          <w:kern w:val="2"/>
          <w:sz w:val="22"/>
          <w:szCs w:val="22"/>
          <w:lang w:eastAsia="zh-HK"/>
        </w:rPr>
      </w:pPr>
    </w:p>
    <w:p w14:paraId="661935D5" w14:textId="77777777" w:rsidR="00B63CA8" w:rsidRDefault="00B63CA8" w:rsidP="003C2DC2">
      <w:pPr>
        <w:snapToGrid w:val="0"/>
        <w:jc w:val="left"/>
        <w:textAlignment w:val="baseline"/>
        <w:rPr>
          <w:rFonts w:ascii="Calibri" w:eastAsia="Times New Roman" w:hAnsi="Calibri" w:cs="Calibri"/>
          <w:color w:val="000000"/>
          <w:kern w:val="16"/>
          <w:sz w:val="22"/>
          <w:szCs w:val="22"/>
          <w:lang w:val="en-GB"/>
        </w:rPr>
      </w:pPr>
    </w:p>
    <w:p w14:paraId="3A82FD4C" w14:textId="5F1D270E" w:rsidR="003C2DC2" w:rsidRPr="00616DA1" w:rsidRDefault="003C2DC2" w:rsidP="003C2DC2">
      <w:pPr>
        <w:snapToGrid w:val="0"/>
        <w:jc w:val="left"/>
        <w:textAlignment w:val="baseline"/>
        <w:rPr>
          <w:rFonts w:ascii="Calibri" w:eastAsia="Times New Roman" w:hAnsi="Calibri" w:cs="Calibri"/>
          <w:color w:val="000000"/>
          <w:kern w:val="16"/>
          <w:sz w:val="22"/>
          <w:szCs w:val="22"/>
          <w:lang w:val="en-GB"/>
        </w:rPr>
      </w:pPr>
      <w:r w:rsidRPr="00616DA1">
        <w:rPr>
          <w:rFonts w:ascii="Calibri" w:eastAsia="Times New Roman" w:hAnsi="Calibri" w:cs="Calibri"/>
          <w:color w:val="000000"/>
          <w:kern w:val="16"/>
          <w:sz w:val="22"/>
          <w:szCs w:val="22"/>
          <w:lang w:val="en-GB"/>
        </w:rPr>
        <w:t>WOBURN, Mass. (November 2</w:t>
      </w:r>
      <w:r w:rsidR="00710D42">
        <w:rPr>
          <w:rFonts w:ascii="Calibri" w:eastAsia="Times New Roman" w:hAnsi="Calibri" w:cs="Calibri"/>
          <w:color w:val="000000"/>
          <w:kern w:val="16"/>
          <w:sz w:val="22"/>
          <w:szCs w:val="22"/>
          <w:lang w:val="en-GB"/>
        </w:rPr>
        <w:t>5</w:t>
      </w:r>
      <w:r w:rsidRPr="00616DA1">
        <w:rPr>
          <w:rFonts w:ascii="Calibri" w:eastAsia="Times New Roman" w:hAnsi="Calibri" w:cs="Calibri"/>
          <w:color w:val="000000"/>
          <w:kern w:val="16"/>
          <w:sz w:val="22"/>
          <w:szCs w:val="22"/>
          <w:lang w:val="en-GB"/>
        </w:rPr>
        <w:t xml:space="preserve">, 2020) -- </w:t>
      </w:r>
      <w:hyperlink r:id="rId9" w:history="1">
        <w:r w:rsidRPr="00616DA1">
          <w:rPr>
            <w:rStyle w:val="Hyperlink"/>
            <w:rFonts w:ascii="Calibri" w:eastAsia="Times New Roman" w:hAnsi="Calibri" w:cs="Calibri"/>
            <w:kern w:val="16"/>
            <w:sz w:val="22"/>
            <w:szCs w:val="22"/>
          </w:rPr>
          <w:t>Sirtex Medical (“Sirtex”)</w:t>
        </w:r>
      </w:hyperlink>
      <w:r w:rsidRPr="00616DA1">
        <w:rPr>
          <w:rFonts w:ascii="Calibri" w:eastAsia="Times New Roman" w:hAnsi="Calibri" w:cs="Calibri"/>
          <w:color w:val="000000"/>
          <w:kern w:val="16"/>
          <w:sz w:val="22"/>
          <w:szCs w:val="22"/>
        </w:rPr>
        <w:t xml:space="preserve">, a leading manufacturer of targeted liver cancer therapies, announced today that Sirtex </w:t>
      </w:r>
      <w:r w:rsidR="00F7110F">
        <w:rPr>
          <w:rFonts w:ascii="Calibri" w:eastAsia="Times New Roman" w:hAnsi="Calibri" w:cs="Calibri"/>
          <w:color w:val="000000"/>
          <w:kern w:val="16"/>
          <w:sz w:val="22"/>
          <w:szCs w:val="22"/>
        </w:rPr>
        <w:t xml:space="preserve">with the support of </w:t>
      </w:r>
      <w:r w:rsidRPr="00616DA1">
        <w:rPr>
          <w:rFonts w:ascii="Calibri" w:eastAsia="Times New Roman" w:hAnsi="Calibri" w:cs="Calibri"/>
          <w:color w:val="000000"/>
          <w:kern w:val="16"/>
          <w:sz w:val="22"/>
          <w:szCs w:val="22"/>
        </w:rPr>
        <w:t xml:space="preserve">its shareholder, China Grand Pharmaceutical and Healthcare Holdings Limited (CGP), </w:t>
      </w:r>
      <w:r w:rsidR="00B50F3C">
        <w:rPr>
          <w:rFonts w:ascii="Calibri" w:eastAsia="Times New Roman" w:hAnsi="Calibri" w:cs="Calibri"/>
          <w:color w:val="000000"/>
          <w:kern w:val="16"/>
          <w:sz w:val="22"/>
          <w:szCs w:val="22"/>
        </w:rPr>
        <w:t xml:space="preserve">has been notified of the </w:t>
      </w:r>
      <w:r w:rsidRPr="00616DA1">
        <w:rPr>
          <w:rFonts w:ascii="Calibri" w:eastAsia="Times New Roman" w:hAnsi="Calibri" w:cs="Calibri"/>
          <w:color w:val="000000"/>
          <w:kern w:val="16"/>
          <w:sz w:val="22"/>
          <w:szCs w:val="22"/>
        </w:rPr>
        <w:t xml:space="preserve">acceptance by the National Medical Products Administration (NMPA) of the People’s Republic of China </w:t>
      </w:r>
      <w:r w:rsidR="00B50F3C">
        <w:rPr>
          <w:rFonts w:ascii="Calibri" w:eastAsia="Times New Roman" w:hAnsi="Calibri" w:cs="Calibri"/>
          <w:color w:val="000000"/>
          <w:kern w:val="16"/>
          <w:sz w:val="22"/>
          <w:szCs w:val="22"/>
        </w:rPr>
        <w:t xml:space="preserve">of its </w:t>
      </w:r>
      <w:r w:rsidRPr="00616DA1">
        <w:rPr>
          <w:rFonts w:ascii="Calibri" w:eastAsia="Times New Roman" w:hAnsi="Calibri" w:cs="Calibri"/>
          <w:color w:val="000000"/>
          <w:kern w:val="16"/>
          <w:sz w:val="22"/>
          <w:szCs w:val="22"/>
        </w:rPr>
        <w:t xml:space="preserve">new drug application (NDA) of </w:t>
      </w:r>
      <w:r w:rsidRPr="00616DA1">
        <w:rPr>
          <w:rFonts w:ascii="Calibri" w:hAnsi="Calibri" w:cs="Calibri"/>
          <w:bCs/>
          <w:color w:val="000000"/>
          <w:sz w:val="22"/>
          <w:szCs w:val="22"/>
          <w:lang w:eastAsia="zh-CN"/>
        </w:rPr>
        <w:t>SIR-Spheres® Y-90 resin microspheres</w:t>
      </w:r>
      <w:r w:rsidRPr="00616DA1">
        <w:rPr>
          <w:rFonts w:ascii="Calibri" w:eastAsia="Times New Roman" w:hAnsi="Calibri" w:cs="Calibri"/>
          <w:color w:val="000000"/>
          <w:kern w:val="16"/>
          <w:sz w:val="22"/>
          <w:szCs w:val="22"/>
        </w:rPr>
        <w:t>.</w:t>
      </w:r>
    </w:p>
    <w:p w14:paraId="4E3C0E19" w14:textId="77777777" w:rsidR="003C2DC2" w:rsidRPr="00616DA1" w:rsidRDefault="003C2DC2" w:rsidP="003C2DC2">
      <w:pPr>
        <w:snapToGrid w:val="0"/>
        <w:jc w:val="left"/>
        <w:textAlignment w:val="baseline"/>
        <w:rPr>
          <w:rFonts w:ascii="Calibri" w:eastAsia="PMingLiU" w:hAnsi="Calibri" w:cs="Calibri"/>
          <w:color w:val="000000"/>
          <w:kern w:val="16"/>
          <w:sz w:val="22"/>
          <w:szCs w:val="22"/>
          <w:lang w:val="en-GB"/>
        </w:rPr>
      </w:pPr>
    </w:p>
    <w:p w14:paraId="126BE62C" w14:textId="0D00B866" w:rsidR="006E396E" w:rsidRPr="006E396E" w:rsidRDefault="006E396E" w:rsidP="006E396E">
      <w:pPr>
        <w:snapToGrid w:val="0"/>
        <w:jc w:val="left"/>
        <w:textAlignment w:val="baseline"/>
        <w:rPr>
          <w:rStyle w:val="fontstyle01"/>
          <w:rFonts w:asciiTheme="minorHAnsi" w:hAnsiTheme="minorHAnsi" w:cstheme="minorHAnsi" w:hint="default"/>
          <w:sz w:val="22"/>
          <w:szCs w:val="22"/>
        </w:rPr>
      </w:pPr>
      <w:bookmarkStart w:id="0" w:name="_Hlk33454765"/>
      <w:r w:rsidRPr="006E396E">
        <w:rPr>
          <w:rFonts w:asciiTheme="minorHAnsi" w:hAnsiTheme="minorHAnsi" w:cstheme="minorHAnsi"/>
          <w:sz w:val="22"/>
          <w:szCs w:val="22"/>
        </w:rPr>
        <w:t>With the NDA acceptance</w:t>
      </w:r>
      <w:r w:rsidR="00B50F3C">
        <w:rPr>
          <w:rFonts w:asciiTheme="minorHAnsi" w:hAnsiTheme="minorHAnsi" w:cstheme="minorHAnsi"/>
          <w:sz w:val="22"/>
          <w:szCs w:val="22"/>
        </w:rPr>
        <w:t xml:space="preserve"> and a</w:t>
      </w:r>
      <w:r w:rsidR="00B50F3C" w:rsidRPr="00B50F3C">
        <w:rPr>
          <w:rFonts w:asciiTheme="minorHAnsi" w:hAnsiTheme="minorHAnsi" w:cstheme="minorHAnsi"/>
          <w:sz w:val="22"/>
          <w:szCs w:val="22"/>
        </w:rPr>
        <w:t>ccording to relevant regulations on the review period for NDA</w:t>
      </w:r>
      <w:r w:rsidR="00B50F3C">
        <w:rPr>
          <w:rFonts w:asciiTheme="minorHAnsi" w:hAnsiTheme="minorHAnsi" w:cstheme="minorHAnsi"/>
          <w:sz w:val="22"/>
          <w:szCs w:val="22"/>
        </w:rPr>
        <w:t xml:space="preserve">s by the NMPA, Sirtex expects to receive a decision on the approval of SIR-Spheres for commercialization in China </w:t>
      </w:r>
      <w:r w:rsidR="00B50F3C" w:rsidRPr="00B50F3C">
        <w:rPr>
          <w:rFonts w:asciiTheme="minorHAnsi" w:hAnsiTheme="minorHAnsi" w:cstheme="minorHAnsi"/>
          <w:sz w:val="22"/>
          <w:szCs w:val="22"/>
        </w:rPr>
        <w:t xml:space="preserve">in the fourth quarter of 2021. </w:t>
      </w:r>
      <w:r w:rsidR="006477E7">
        <w:rPr>
          <w:rFonts w:asciiTheme="minorHAnsi" w:hAnsiTheme="minorHAnsi" w:cstheme="minorHAnsi"/>
          <w:sz w:val="22"/>
          <w:szCs w:val="22"/>
        </w:rPr>
        <w:t xml:space="preserve"> However, the </w:t>
      </w:r>
      <w:r w:rsidR="006477E7" w:rsidRPr="006477E7">
        <w:rPr>
          <w:rFonts w:asciiTheme="minorHAnsi" w:hAnsiTheme="minorHAnsi" w:cstheme="minorHAnsi"/>
          <w:sz w:val="22"/>
          <w:szCs w:val="22"/>
        </w:rPr>
        <w:t xml:space="preserve">duration of approval procedures and final approval is subject to various factors. </w:t>
      </w:r>
      <w:r w:rsidR="00B50F3C" w:rsidRPr="00B50F3C">
        <w:rPr>
          <w:rFonts w:asciiTheme="minorHAnsi" w:hAnsiTheme="minorHAnsi" w:cstheme="minorHAnsi"/>
          <w:sz w:val="22"/>
          <w:szCs w:val="22"/>
        </w:rPr>
        <w:t xml:space="preserve"> </w:t>
      </w:r>
      <w:r w:rsidR="006477E7">
        <w:rPr>
          <w:rFonts w:asciiTheme="minorHAnsi" w:hAnsiTheme="minorHAnsi" w:cstheme="minorHAnsi"/>
          <w:sz w:val="22"/>
          <w:szCs w:val="22"/>
        </w:rPr>
        <w:t xml:space="preserve">The indication included in the NDA is </w:t>
      </w:r>
      <w:r w:rsidRPr="006E396E">
        <w:rPr>
          <w:rFonts w:asciiTheme="minorHAnsi" w:hAnsiTheme="minorHAnsi" w:cstheme="minorHAnsi"/>
          <w:color w:val="000000"/>
          <w:sz w:val="22"/>
          <w:szCs w:val="22"/>
          <w:lang w:val="en-GB"/>
        </w:rPr>
        <w:t>for the treatment of unresectable metastatic colorectal cancer (mCRC) in combination with fluorouridine adjuvant chemotherapy.</w:t>
      </w:r>
      <w:r w:rsidR="006477E7">
        <w:rPr>
          <w:rFonts w:asciiTheme="minorHAnsi" w:hAnsiTheme="minorHAnsi" w:cstheme="minorHAnsi"/>
          <w:color w:val="000000"/>
          <w:sz w:val="22"/>
          <w:szCs w:val="22"/>
          <w:lang w:val="en-GB"/>
        </w:rPr>
        <w:t xml:space="preserve">  </w:t>
      </w:r>
      <w:r w:rsidR="006477E7">
        <w:rPr>
          <w:rFonts w:ascii="Calibri" w:eastAsia="PMingLiU" w:hAnsi="Calibri" w:cs="Calibri"/>
          <w:color w:val="000000"/>
          <w:kern w:val="16"/>
          <w:sz w:val="22"/>
          <w:szCs w:val="22"/>
          <w:lang w:val="en-GB"/>
        </w:rPr>
        <w:t>I</w:t>
      </w:r>
      <w:r w:rsidR="006477E7" w:rsidRPr="00616DA1">
        <w:rPr>
          <w:rFonts w:ascii="Calibri" w:eastAsia="PMingLiU" w:hAnsi="Calibri" w:cs="Calibri"/>
          <w:color w:val="000000"/>
          <w:kern w:val="16"/>
          <w:sz w:val="22"/>
          <w:szCs w:val="22"/>
          <w:lang w:val="en-GB"/>
        </w:rPr>
        <w:t>n August this year</w:t>
      </w:r>
      <w:r w:rsidR="006477E7">
        <w:rPr>
          <w:rFonts w:ascii="Calibri" w:eastAsia="PMingLiU" w:hAnsi="Calibri" w:cs="Calibri"/>
          <w:color w:val="000000"/>
          <w:kern w:val="16"/>
          <w:sz w:val="22"/>
          <w:szCs w:val="22"/>
          <w:lang w:val="en-GB"/>
        </w:rPr>
        <w:t>,</w:t>
      </w:r>
      <w:r w:rsidR="006477E7" w:rsidRPr="00616DA1">
        <w:rPr>
          <w:rFonts w:ascii="Calibri" w:eastAsia="PMingLiU" w:hAnsi="Calibri" w:cs="Calibri"/>
          <w:color w:val="000000"/>
          <w:kern w:val="16"/>
          <w:sz w:val="22"/>
          <w:szCs w:val="22"/>
          <w:lang w:val="en-GB"/>
        </w:rPr>
        <w:t xml:space="preserve"> CGP and Sirtex received approval to file the </w:t>
      </w:r>
      <w:r w:rsidR="006477E7" w:rsidRPr="00616DA1">
        <w:rPr>
          <w:rFonts w:ascii="Calibri" w:eastAsia="PMingLiU" w:hAnsi="Calibri" w:cs="Calibri"/>
          <w:color w:val="000000"/>
          <w:kern w:val="16"/>
          <w:sz w:val="22"/>
          <w:szCs w:val="22"/>
        </w:rPr>
        <w:t>NDA</w:t>
      </w:r>
      <w:r w:rsidR="006477E7" w:rsidRPr="00616DA1">
        <w:rPr>
          <w:rFonts w:ascii="Calibri" w:eastAsia="PMingLiU" w:hAnsi="Calibri" w:cs="Calibri"/>
          <w:color w:val="000000"/>
          <w:kern w:val="16"/>
          <w:sz w:val="22"/>
          <w:szCs w:val="22"/>
          <w:lang w:val="en-GB"/>
        </w:rPr>
        <w:t xml:space="preserve"> based on </w:t>
      </w:r>
      <w:r w:rsidR="006477E7">
        <w:rPr>
          <w:rFonts w:ascii="Calibri" w:eastAsia="PMingLiU" w:hAnsi="Calibri" w:cs="Calibri"/>
          <w:color w:val="000000"/>
          <w:kern w:val="16"/>
          <w:sz w:val="22"/>
          <w:szCs w:val="22"/>
          <w:lang w:val="en-GB"/>
        </w:rPr>
        <w:t xml:space="preserve">existing </w:t>
      </w:r>
      <w:r w:rsidR="006477E7" w:rsidRPr="00616DA1">
        <w:rPr>
          <w:rFonts w:ascii="Calibri" w:eastAsia="PMingLiU" w:hAnsi="Calibri" w:cs="Calibri"/>
          <w:color w:val="000000"/>
          <w:kern w:val="16"/>
          <w:sz w:val="22"/>
          <w:szCs w:val="22"/>
          <w:lang w:val="en-GB"/>
        </w:rPr>
        <w:t>clinical trial data</w:t>
      </w:r>
      <w:r w:rsidR="006477E7">
        <w:rPr>
          <w:rFonts w:ascii="Calibri" w:eastAsia="PMingLiU" w:hAnsi="Calibri" w:cs="Calibri"/>
          <w:color w:val="000000"/>
          <w:kern w:val="16"/>
          <w:sz w:val="22"/>
          <w:szCs w:val="22"/>
          <w:lang w:val="en-GB"/>
        </w:rPr>
        <w:t>.</w:t>
      </w:r>
    </w:p>
    <w:p w14:paraId="1ADA35B4" w14:textId="77777777" w:rsidR="003C2DC2" w:rsidRPr="00616DA1" w:rsidRDefault="003C2DC2" w:rsidP="003C2DC2">
      <w:pPr>
        <w:snapToGrid w:val="0"/>
        <w:jc w:val="left"/>
        <w:textAlignment w:val="baseline"/>
        <w:rPr>
          <w:rFonts w:ascii="Calibri" w:eastAsia="PMingLiU" w:hAnsi="Calibri" w:cs="Calibri"/>
          <w:color w:val="000000"/>
          <w:kern w:val="16"/>
          <w:sz w:val="22"/>
          <w:szCs w:val="22"/>
          <w:lang w:val="en-GB"/>
        </w:rPr>
      </w:pPr>
    </w:p>
    <w:p w14:paraId="0B574748" w14:textId="6EDAD787" w:rsidR="003C2DC2" w:rsidRPr="00616DA1" w:rsidRDefault="003C2DC2" w:rsidP="00B63CA8">
      <w:pPr>
        <w:widowControl w:val="0"/>
        <w:tabs>
          <w:tab w:val="left" w:pos="2880"/>
        </w:tabs>
        <w:snapToGrid w:val="0"/>
        <w:jc w:val="left"/>
        <w:rPr>
          <w:rFonts w:ascii="Calibri" w:eastAsia="PMingLiU" w:hAnsi="Calibri" w:cs="Calibri"/>
          <w:color w:val="000000"/>
          <w:kern w:val="16"/>
          <w:sz w:val="22"/>
          <w:szCs w:val="22"/>
          <w:lang w:val="en-GB"/>
        </w:rPr>
      </w:pPr>
      <w:r w:rsidRPr="00604CB7">
        <w:rPr>
          <w:rFonts w:ascii="Calibri" w:eastAsia="PMingLiU" w:hAnsi="Calibri" w:cs="Calibri"/>
          <w:color w:val="000000"/>
          <w:kern w:val="16"/>
          <w:sz w:val="22"/>
          <w:szCs w:val="22"/>
        </w:rPr>
        <w:t>“</w:t>
      </w:r>
      <w:r w:rsidRPr="00616DA1">
        <w:rPr>
          <w:rFonts w:ascii="Calibri" w:eastAsia="PMingLiU" w:hAnsi="Calibri" w:cs="Calibri"/>
          <w:color w:val="000000"/>
          <w:kern w:val="16"/>
          <w:sz w:val="22"/>
          <w:szCs w:val="22"/>
        </w:rPr>
        <w:t>We celebrate this achievement</w:t>
      </w:r>
      <w:r w:rsidRPr="00604CB7">
        <w:rPr>
          <w:rFonts w:ascii="Calibri" w:eastAsia="PMingLiU" w:hAnsi="Calibri" w:cs="Calibri"/>
          <w:color w:val="000000"/>
          <w:kern w:val="16"/>
          <w:sz w:val="22"/>
          <w:szCs w:val="22"/>
        </w:rPr>
        <w:t xml:space="preserve"> </w:t>
      </w:r>
      <w:r w:rsidRPr="00616DA1">
        <w:rPr>
          <w:rFonts w:ascii="Calibri" w:eastAsia="PMingLiU" w:hAnsi="Calibri" w:cs="Calibri"/>
          <w:color w:val="000000"/>
          <w:kern w:val="16"/>
          <w:sz w:val="22"/>
          <w:szCs w:val="22"/>
        </w:rPr>
        <w:t>in</w:t>
      </w:r>
      <w:r w:rsidRPr="00604CB7">
        <w:rPr>
          <w:rFonts w:ascii="Calibri" w:eastAsia="PMingLiU" w:hAnsi="Calibri" w:cs="Calibri"/>
          <w:color w:val="000000"/>
          <w:kern w:val="16"/>
          <w:sz w:val="22"/>
          <w:szCs w:val="22"/>
        </w:rPr>
        <w:t xml:space="preserve"> </w:t>
      </w:r>
      <w:r w:rsidRPr="00616DA1">
        <w:rPr>
          <w:rFonts w:ascii="Calibri" w:eastAsia="PMingLiU" w:hAnsi="Calibri" w:cs="Calibri"/>
          <w:color w:val="000000"/>
          <w:kern w:val="16"/>
          <w:sz w:val="22"/>
          <w:szCs w:val="22"/>
        </w:rPr>
        <w:t xml:space="preserve">our journey to </w:t>
      </w:r>
      <w:r w:rsidRPr="00604CB7">
        <w:rPr>
          <w:rFonts w:ascii="Calibri" w:eastAsia="PMingLiU" w:hAnsi="Calibri" w:cs="Calibri"/>
          <w:color w:val="000000"/>
          <w:kern w:val="16"/>
          <w:sz w:val="22"/>
          <w:szCs w:val="22"/>
        </w:rPr>
        <w:t>provid</w:t>
      </w:r>
      <w:r w:rsidRPr="00616DA1">
        <w:rPr>
          <w:rFonts w:ascii="Calibri" w:eastAsia="PMingLiU" w:hAnsi="Calibri" w:cs="Calibri"/>
          <w:color w:val="000000"/>
          <w:kern w:val="16"/>
          <w:sz w:val="22"/>
          <w:szCs w:val="22"/>
        </w:rPr>
        <w:t xml:space="preserve">e </w:t>
      </w:r>
      <w:r w:rsidRPr="00604CB7">
        <w:rPr>
          <w:rFonts w:ascii="Calibri" w:eastAsia="PMingLiU" w:hAnsi="Calibri" w:cs="Calibri"/>
          <w:color w:val="000000"/>
          <w:kern w:val="16"/>
          <w:sz w:val="22"/>
          <w:szCs w:val="22"/>
        </w:rPr>
        <w:t xml:space="preserve">a valuable treatment option to people with liver </w:t>
      </w:r>
      <w:r w:rsidR="006477E7">
        <w:rPr>
          <w:rFonts w:ascii="Calibri" w:eastAsia="PMingLiU" w:hAnsi="Calibri" w:cs="Calibri"/>
          <w:color w:val="000000"/>
          <w:kern w:val="16"/>
          <w:sz w:val="22"/>
          <w:szCs w:val="22"/>
        </w:rPr>
        <w:t xml:space="preserve">tumors from mCRC </w:t>
      </w:r>
      <w:r w:rsidRPr="00604CB7">
        <w:rPr>
          <w:rFonts w:ascii="Calibri" w:eastAsia="PMingLiU" w:hAnsi="Calibri" w:cs="Calibri"/>
          <w:color w:val="000000"/>
          <w:kern w:val="16"/>
          <w:sz w:val="22"/>
          <w:szCs w:val="22"/>
        </w:rPr>
        <w:t>in China</w:t>
      </w:r>
      <w:r w:rsidRPr="00616DA1">
        <w:rPr>
          <w:rFonts w:ascii="Calibri" w:eastAsia="PMingLiU" w:hAnsi="Calibri" w:cs="Calibri"/>
          <w:color w:val="000000"/>
          <w:kern w:val="16"/>
          <w:sz w:val="22"/>
          <w:szCs w:val="22"/>
        </w:rPr>
        <w:t>,</w:t>
      </w:r>
      <w:r w:rsidRPr="00604CB7">
        <w:rPr>
          <w:rFonts w:ascii="Calibri" w:eastAsia="PMingLiU" w:hAnsi="Calibri" w:cs="Calibri"/>
          <w:color w:val="000000"/>
          <w:kern w:val="16"/>
          <w:sz w:val="22"/>
          <w:szCs w:val="22"/>
        </w:rPr>
        <w:t>”</w:t>
      </w:r>
      <w:r w:rsidRPr="00616DA1">
        <w:rPr>
          <w:rFonts w:ascii="Calibri" w:eastAsia="PMingLiU" w:hAnsi="Calibri" w:cs="Calibri"/>
          <w:color w:val="000000"/>
          <w:kern w:val="16"/>
          <w:sz w:val="22"/>
          <w:szCs w:val="22"/>
        </w:rPr>
        <w:t xml:space="preserve"> </w:t>
      </w:r>
      <w:r w:rsidRPr="00604CB7">
        <w:rPr>
          <w:rFonts w:ascii="Calibri" w:eastAsia="PMingLiU" w:hAnsi="Calibri" w:cs="Calibri"/>
          <w:color w:val="000000"/>
          <w:kern w:val="16"/>
          <w:sz w:val="22"/>
          <w:szCs w:val="22"/>
        </w:rPr>
        <w:t xml:space="preserve">said Kevin R. Smith, Chief Executive Officer of Sirtex. </w:t>
      </w:r>
      <w:r w:rsidRPr="00616DA1">
        <w:rPr>
          <w:rFonts w:ascii="Calibri" w:eastAsia="PMingLiU" w:hAnsi="Calibri" w:cs="Calibri"/>
          <w:color w:val="000000"/>
          <w:kern w:val="16"/>
          <w:sz w:val="22"/>
          <w:szCs w:val="22"/>
        </w:rPr>
        <w:t xml:space="preserve">“We express deep </w:t>
      </w:r>
      <w:r>
        <w:rPr>
          <w:rFonts w:ascii="Calibri" w:eastAsia="PMingLiU" w:hAnsi="Calibri" w:cs="Calibri"/>
          <w:color w:val="000000"/>
          <w:kern w:val="16"/>
          <w:sz w:val="22"/>
          <w:szCs w:val="22"/>
        </w:rPr>
        <w:t xml:space="preserve">thanks to </w:t>
      </w:r>
      <w:r w:rsidRPr="00604CB7">
        <w:rPr>
          <w:rFonts w:ascii="Calibri" w:eastAsia="PMingLiU" w:hAnsi="Calibri" w:cs="Calibri"/>
          <w:color w:val="000000"/>
          <w:kern w:val="16"/>
          <w:sz w:val="22"/>
          <w:szCs w:val="22"/>
        </w:rPr>
        <w:t xml:space="preserve">the members of CGP, Sirtex China and our Global Regulatory, Quality Assurance, Operations and Medical teams </w:t>
      </w:r>
      <w:r>
        <w:rPr>
          <w:rFonts w:ascii="Calibri" w:eastAsia="PMingLiU" w:hAnsi="Calibri" w:cs="Calibri"/>
          <w:color w:val="000000"/>
          <w:kern w:val="16"/>
          <w:sz w:val="22"/>
          <w:szCs w:val="22"/>
        </w:rPr>
        <w:t>as they navigated the regulatory process and</w:t>
      </w:r>
      <w:r w:rsidRPr="00616DA1">
        <w:rPr>
          <w:rFonts w:ascii="Calibri" w:eastAsia="PMingLiU" w:hAnsi="Calibri" w:cs="Calibri"/>
          <w:color w:val="000000"/>
          <w:kern w:val="16"/>
          <w:sz w:val="22"/>
          <w:szCs w:val="22"/>
        </w:rPr>
        <w:t xml:space="preserve"> secure</w:t>
      </w:r>
      <w:r>
        <w:rPr>
          <w:rFonts w:ascii="Calibri" w:eastAsia="PMingLiU" w:hAnsi="Calibri" w:cs="Calibri"/>
          <w:color w:val="000000"/>
          <w:kern w:val="16"/>
          <w:sz w:val="22"/>
          <w:szCs w:val="22"/>
        </w:rPr>
        <w:t>d</w:t>
      </w:r>
      <w:r w:rsidRPr="00616DA1">
        <w:rPr>
          <w:rFonts w:ascii="Calibri" w:eastAsia="PMingLiU" w:hAnsi="Calibri" w:cs="Calibri"/>
          <w:color w:val="000000"/>
          <w:kern w:val="16"/>
          <w:sz w:val="22"/>
          <w:szCs w:val="22"/>
        </w:rPr>
        <w:t xml:space="preserve"> acceptance</w:t>
      </w:r>
      <w:r w:rsidRPr="00604CB7">
        <w:rPr>
          <w:rFonts w:ascii="Calibri" w:eastAsia="PMingLiU" w:hAnsi="Calibri" w:cs="Calibri"/>
          <w:color w:val="000000"/>
          <w:kern w:val="16"/>
          <w:sz w:val="22"/>
          <w:szCs w:val="22"/>
        </w:rPr>
        <w:t xml:space="preserve"> </w:t>
      </w:r>
      <w:r w:rsidR="006477E7">
        <w:rPr>
          <w:rFonts w:ascii="Calibri" w:eastAsia="PMingLiU" w:hAnsi="Calibri" w:cs="Calibri"/>
          <w:color w:val="000000"/>
          <w:kern w:val="16"/>
          <w:sz w:val="22"/>
          <w:szCs w:val="22"/>
        </w:rPr>
        <w:t xml:space="preserve">of the NDA by </w:t>
      </w:r>
      <w:r w:rsidRPr="00604CB7">
        <w:rPr>
          <w:rFonts w:ascii="Calibri" w:eastAsia="PMingLiU" w:hAnsi="Calibri" w:cs="Calibri"/>
          <w:color w:val="000000"/>
          <w:kern w:val="16"/>
          <w:sz w:val="22"/>
          <w:szCs w:val="22"/>
        </w:rPr>
        <w:t>the NMPA</w:t>
      </w:r>
      <w:r w:rsidRPr="00616DA1">
        <w:rPr>
          <w:rFonts w:ascii="Calibri" w:eastAsia="PMingLiU" w:hAnsi="Calibri" w:cs="Calibri"/>
          <w:color w:val="000000"/>
          <w:kern w:val="16"/>
          <w:sz w:val="22"/>
          <w:szCs w:val="22"/>
        </w:rPr>
        <w:t>.</w:t>
      </w:r>
      <w:r w:rsidRPr="00604CB7">
        <w:rPr>
          <w:rFonts w:ascii="Calibri" w:eastAsia="PMingLiU" w:hAnsi="Calibri" w:cs="Calibri"/>
          <w:color w:val="000000"/>
          <w:kern w:val="16"/>
          <w:sz w:val="22"/>
          <w:szCs w:val="22"/>
        </w:rPr>
        <w:t>”</w:t>
      </w:r>
      <w:bookmarkEnd w:id="0"/>
    </w:p>
    <w:p w14:paraId="3F5B3E74" w14:textId="77777777" w:rsidR="003C2DC2" w:rsidRPr="00616DA1" w:rsidRDefault="003C2DC2" w:rsidP="003C2DC2">
      <w:pPr>
        <w:widowControl w:val="0"/>
        <w:tabs>
          <w:tab w:val="left" w:pos="2880"/>
        </w:tabs>
        <w:snapToGrid w:val="0"/>
        <w:jc w:val="left"/>
        <w:rPr>
          <w:rFonts w:ascii="Calibri" w:eastAsia="PMingLiU" w:hAnsi="Calibri" w:cs="Calibri"/>
          <w:color w:val="000000"/>
          <w:kern w:val="16"/>
          <w:sz w:val="22"/>
          <w:szCs w:val="22"/>
          <w:lang w:val="en-GB"/>
        </w:rPr>
      </w:pPr>
    </w:p>
    <w:p w14:paraId="2A77CC52" w14:textId="7693DC1A" w:rsidR="003C2DC2" w:rsidRDefault="006477E7" w:rsidP="003C2DC2">
      <w:pPr>
        <w:widowControl w:val="0"/>
        <w:tabs>
          <w:tab w:val="left" w:pos="2880"/>
        </w:tabs>
        <w:snapToGrid w:val="0"/>
        <w:jc w:val="left"/>
        <w:rPr>
          <w:rFonts w:ascii="Calibri" w:eastAsia="PMingLiU" w:hAnsi="Calibri" w:cs="Calibri"/>
          <w:color w:val="000000"/>
          <w:kern w:val="16"/>
          <w:sz w:val="22"/>
          <w:szCs w:val="22"/>
          <w:lang w:val="en-GB"/>
        </w:rPr>
      </w:pPr>
      <w:r>
        <w:rPr>
          <w:rFonts w:ascii="Calibri" w:eastAsia="PMingLiU" w:hAnsi="Calibri" w:cs="Calibri"/>
          <w:color w:val="000000"/>
          <w:kern w:val="16"/>
          <w:sz w:val="22"/>
          <w:szCs w:val="22"/>
          <w:lang w:val="en-GB"/>
        </w:rPr>
        <w:t>A</w:t>
      </w:r>
      <w:r w:rsidR="003C2DC2" w:rsidRPr="00616DA1">
        <w:rPr>
          <w:rFonts w:ascii="Calibri" w:eastAsia="PMingLiU" w:hAnsi="Calibri" w:cs="Calibri"/>
          <w:color w:val="000000"/>
          <w:kern w:val="16"/>
          <w:sz w:val="22"/>
          <w:szCs w:val="22"/>
          <w:lang w:val="en-GB"/>
        </w:rPr>
        <w:t>ccording to China's cancer statistics in 2015, the number of new cases of colorectal cancer in China is 376,300, of which more than half of the patients (around 188,000) are likely to have liver metastasis</w:t>
      </w:r>
      <w:r w:rsidR="005A6CE3">
        <w:rPr>
          <w:rFonts w:ascii="Calibri" w:eastAsia="PMingLiU" w:hAnsi="Calibri" w:cs="Calibri"/>
          <w:color w:val="000000"/>
          <w:kern w:val="16"/>
          <w:sz w:val="22"/>
          <w:szCs w:val="22"/>
          <w:lang w:val="en-GB"/>
        </w:rPr>
        <w:t xml:space="preserve">.  In addition, the broader </w:t>
      </w:r>
      <w:r w:rsidR="003C2DC2" w:rsidRPr="00616DA1">
        <w:rPr>
          <w:rFonts w:ascii="Calibri" w:eastAsia="PMingLiU" w:hAnsi="Calibri" w:cs="Calibri"/>
          <w:color w:val="000000"/>
          <w:kern w:val="16"/>
          <w:sz w:val="22"/>
          <w:szCs w:val="22"/>
          <w:lang w:val="en-GB"/>
        </w:rPr>
        <w:t xml:space="preserve">liver cancer treatment </w:t>
      </w:r>
      <w:r w:rsidR="005A6CE3">
        <w:rPr>
          <w:rFonts w:ascii="Calibri" w:eastAsia="PMingLiU" w:hAnsi="Calibri" w:cs="Calibri"/>
          <w:color w:val="000000"/>
          <w:kern w:val="16"/>
          <w:sz w:val="22"/>
          <w:szCs w:val="22"/>
          <w:lang w:val="en-GB"/>
        </w:rPr>
        <w:t>market is even larger, as a</w:t>
      </w:r>
      <w:r w:rsidRPr="00616DA1">
        <w:rPr>
          <w:rFonts w:ascii="Calibri" w:eastAsia="PMingLiU" w:hAnsi="Calibri" w:cs="Calibri"/>
          <w:color w:val="000000"/>
          <w:kern w:val="16"/>
          <w:sz w:val="22"/>
          <w:szCs w:val="22"/>
          <w:lang w:val="en-GB"/>
        </w:rPr>
        <w:t xml:space="preserve">ccording to the World Health Organization </w:t>
      </w:r>
      <w:r w:rsidR="005A6CE3">
        <w:rPr>
          <w:rFonts w:ascii="Calibri" w:eastAsia="PMingLiU" w:hAnsi="Calibri" w:cs="Calibri"/>
          <w:color w:val="000000"/>
          <w:kern w:val="16"/>
          <w:sz w:val="22"/>
          <w:szCs w:val="22"/>
          <w:lang w:val="en-GB"/>
        </w:rPr>
        <w:t xml:space="preserve">statistics </w:t>
      </w:r>
      <w:r w:rsidRPr="00616DA1">
        <w:rPr>
          <w:rFonts w:ascii="Calibri" w:eastAsia="PMingLiU" w:hAnsi="Calibri" w:cs="Calibri"/>
          <w:color w:val="000000"/>
          <w:kern w:val="16"/>
          <w:sz w:val="22"/>
          <w:szCs w:val="22"/>
          <w:lang w:val="en-GB"/>
        </w:rPr>
        <w:t xml:space="preserve">in 2018, there </w:t>
      </w:r>
      <w:r w:rsidR="005A6CE3">
        <w:rPr>
          <w:rFonts w:ascii="Calibri" w:eastAsia="PMingLiU" w:hAnsi="Calibri" w:cs="Calibri"/>
          <w:color w:val="000000"/>
          <w:kern w:val="16"/>
          <w:sz w:val="22"/>
          <w:szCs w:val="22"/>
          <w:lang w:val="en-GB"/>
        </w:rPr>
        <w:t>were</w:t>
      </w:r>
      <w:r w:rsidRPr="00616DA1">
        <w:rPr>
          <w:rFonts w:ascii="Calibri" w:eastAsia="PMingLiU" w:hAnsi="Calibri" w:cs="Calibri"/>
          <w:color w:val="000000"/>
          <w:kern w:val="16"/>
          <w:sz w:val="22"/>
          <w:szCs w:val="22"/>
          <w:lang w:val="en-GB"/>
        </w:rPr>
        <w:t xml:space="preserve"> 841,000 new cases of </w:t>
      </w:r>
      <w:r w:rsidRPr="00616DA1">
        <w:rPr>
          <w:rFonts w:ascii="Calibri" w:eastAsia="PMingLiU" w:hAnsi="Calibri" w:cs="Calibri"/>
          <w:color w:val="000000"/>
          <w:kern w:val="16"/>
          <w:sz w:val="22"/>
          <w:szCs w:val="22"/>
        </w:rPr>
        <w:t>HCC</w:t>
      </w:r>
      <w:r w:rsidRPr="00616DA1">
        <w:rPr>
          <w:rFonts w:ascii="Calibri" w:eastAsia="PMingLiU" w:hAnsi="Calibri" w:cs="Calibri"/>
          <w:color w:val="000000"/>
          <w:kern w:val="16"/>
          <w:sz w:val="22"/>
          <w:szCs w:val="22"/>
          <w:lang w:val="en-GB"/>
        </w:rPr>
        <w:t xml:space="preserve"> worldwide, of which 400,000 </w:t>
      </w:r>
      <w:r w:rsidR="005A6CE3" w:rsidRPr="00616DA1">
        <w:rPr>
          <w:rFonts w:ascii="Calibri" w:eastAsia="PMingLiU" w:hAnsi="Calibri" w:cs="Calibri"/>
          <w:color w:val="000000"/>
          <w:kern w:val="16"/>
          <w:sz w:val="22"/>
          <w:szCs w:val="22"/>
          <w:lang w:val="en-GB"/>
        </w:rPr>
        <w:t>occur</w:t>
      </w:r>
      <w:r w:rsidR="005A6CE3">
        <w:rPr>
          <w:rFonts w:ascii="Calibri" w:eastAsia="PMingLiU" w:hAnsi="Calibri" w:cs="Calibri"/>
          <w:color w:val="000000"/>
          <w:kern w:val="16"/>
          <w:sz w:val="22"/>
          <w:szCs w:val="22"/>
          <w:lang w:val="en-GB"/>
        </w:rPr>
        <w:t>red</w:t>
      </w:r>
      <w:r w:rsidRPr="00616DA1">
        <w:rPr>
          <w:rFonts w:ascii="Calibri" w:eastAsia="PMingLiU" w:hAnsi="Calibri" w:cs="Calibri"/>
          <w:color w:val="000000"/>
          <w:kern w:val="16"/>
          <w:sz w:val="22"/>
          <w:szCs w:val="22"/>
          <w:lang w:val="en-GB"/>
        </w:rPr>
        <w:t xml:space="preserve"> in China, accounting for 47.6% of the total cases.</w:t>
      </w:r>
      <w:r w:rsidR="005A6CE3">
        <w:rPr>
          <w:rFonts w:ascii="Calibri" w:eastAsia="PMingLiU" w:hAnsi="Calibri" w:cs="Calibri"/>
          <w:color w:val="000000"/>
          <w:kern w:val="16"/>
          <w:sz w:val="22"/>
          <w:szCs w:val="22"/>
          <w:lang w:val="en-GB"/>
        </w:rPr>
        <w:t xml:space="preserve">  This demonstrates the long-term prospects for the Sirtex entry of SIR-Spheres in China.</w:t>
      </w:r>
    </w:p>
    <w:p w14:paraId="50E63A02" w14:textId="77777777" w:rsidR="003C2DC2" w:rsidRDefault="003C2DC2" w:rsidP="003C2DC2">
      <w:pPr>
        <w:widowControl w:val="0"/>
        <w:tabs>
          <w:tab w:val="left" w:pos="2880"/>
        </w:tabs>
        <w:snapToGrid w:val="0"/>
        <w:jc w:val="left"/>
        <w:rPr>
          <w:rFonts w:ascii="Calibri" w:eastAsia="PMingLiU" w:hAnsi="Calibri" w:cs="Calibri"/>
          <w:color w:val="000000"/>
          <w:kern w:val="16"/>
          <w:sz w:val="22"/>
          <w:szCs w:val="22"/>
          <w:lang w:val="en-GB"/>
        </w:rPr>
      </w:pPr>
    </w:p>
    <w:p w14:paraId="2B4C3EDC" w14:textId="77777777" w:rsidR="003C2DC2" w:rsidRPr="00616DA1" w:rsidRDefault="003C2DC2" w:rsidP="003C2DC2">
      <w:pPr>
        <w:jc w:val="left"/>
        <w:rPr>
          <w:rFonts w:ascii="Calibri" w:hAnsi="Calibri" w:cs="Calibri"/>
          <w:b/>
          <w:bCs/>
          <w:sz w:val="22"/>
          <w:szCs w:val="22"/>
        </w:rPr>
      </w:pPr>
      <w:r w:rsidRPr="00616DA1">
        <w:rPr>
          <w:rFonts w:ascii="Calibri" w:hAnsi="Calibri" w:cs="Calibri"/>
          <w:b/>
          <w:bCs/>
          <w:sz w:val="22"/>
          <w:szCs w:val="22"/>
        </w:rPr>
        <w:t>About Sirtex</w:t>
      </w:r>
    </w:p>
    <w:p w14:paraId="7192C362" w14:textId="2F998659" w:rsidR="003C2DC2" w:rsidRDefault="003C2DC2" w:rsidP="003C2DC2">
      <w:pPr>
        <w:jc w:val="left"/>
        <w:rPr>
          <w:rFonts w:ascii="Calibri" w:hAnsi="Calibri" w:cs="Calibri"/>
          <w:sz w:val="22"/>
          <w:szCs w:val="22"/>
        </w:rPr>
      </w:pPr>
      <w:r w:rsidRPr="00616DA1">
        <w:rPr>
          <w:rFonts w:ascii="Calibri" w:hAnsi="Calibri" w:cs="Calibri"/>
          <w:sz w:val="22"/>
          <w:szCs w:val="22"/>
        </w:rPr>
        <w:t xml:space="preserve">Sirtex is a global healthcare business with offices in the U.S., Australia, Europe and Asia, working to improve outcomes in people with cancer. Sirtex’s current lead product is a targeted radiation therapy for liver cancer called SIR-Spheres® Y-90 resin microspheres. More than 100,000 doses have been supplied to treat patients with liver cancer at more than 1,300 medical centers in over 45 countries. For more information, visit </w:t>
      </w:r>
      <w:hyperlink r:id="rId10" w:history="1">
        <w:r w:rsidRPr="00616DA1">
          <w:rPr>
            <w:rStyle w:val="Hyperlink"/>
            <w:rFonts w:ascii="Calibri" w:hAnsi="Calibri" w:cs="Calibri"/>
            <w:sz w:val="22"/>
            <w:szCs w:val="22"/>
          </w:rPr>
          <w:t>www.sirtex.com</w:t>
        </w:r>
      </w:hyperlink>
      <w:r w:rsidRPr="00616DA1">
        <w:rPr>
          <w:rFonts w:ascii="Calibri" w:hAnsi="Calibri" w:cs="Calibri"/>
          <w:sz w:val="22"/>
          <w:szCs w:val="22"/>
        </w:rPr>
        <w:t>. SIR-Spheres® is a registered trademark of Sirtex SIR-Spheres Pty Ltd.</w:t>
      </w:r>
    </w:p>
    <w:p w14:paraId="2FC3D27C" w14:textId="066EA3D6" w:rsidR="00710D42" w:rsidRDefault="00710D42" w:rsidP="003C2DC2">
      <w:pPr>
        <w:jc w:val="left"/>
        <w:rPr>
          <w:rFonts w:ascii="Calibri" w:hAnsi="Calibri" w:cs="Calibri"/>
          <w:sz w:val="22"/>
          <w:szCs w:val="22"/>
        </w:rPr>
      </w:pPr>
    </w:p>
    <w:p w14:paraId="5D8FF27A" w14:textId="77777777" w:rsidR="00710D42" w:rsidRDefault="00710D42" w:rsidP="003C2DC2">
      <w:pPr>
        <w:jc w:val="left"/>
        <w:rPr>
          <w:rFonts w:ascii="Calibri" w:hAnsi="Calibri" w:cs="Calibri"/>
          <w:sz w:val="22"/>
          <w:szCs w:val="22"/>
        </w:rPr>
      </w:pPr>
    </w:p>
    <w:p w14:paraId="2F45BF70" w14:textId="21CE0275" w:rsidR="003C2DC2" w:rsidRDefault="003C2DC2" w:rsidP="003C2DC2">
      <w:pPr>
        <w:jc w:val="left"/>
        <w:rPr>
          <w:rFonts w:ascii="Calibri" w:hAnsi="Calibri" w:cs="Calibri"/>
          <w:sz w:val="22"/>
          <w:szCs w:val="22"/>
        </w:rPr>
      </w:pPr>
    </w:p>
    <w:p w14:paraId="5315C979" w14:textId="77777777" w:rsidR="00710D42" w:rsidRPr="00710D42" w:rsidRDefault="00710D42" w:rsidP="00710D42">
      <w:pPr>
        <w:rPr>
          <w:rFonts w:asciiTheme="minorHAnsi" w:eastAsiaTheme="minorHAnsi" w:hAnsiTheme="minorHAnsi" w:cstheme="minorHAnsi"/>
          <w:sz w:val="22"/>
          <w:szCs w:val="22"/>
          <w:lang w:eastAsia="en-US"/>
        </w:rPr>
      </w:pPr>
      <w:r w:rsidRPr="00710D42">
        <w:rPr>
          <w:rFonts w:asciiTheme="minorHAnsi" w:hAnsiTheme="minorHAnsi" w:cstheme="minorHAnsi"/>
          <w:color w:val="555555"/>
          <w:sz w:val="22"/>
          <w:szCs w:val="22"/>
          <w:shd w:val="clear" w:color="auto" w:fill="FFFFFF"/>
        </w:rPr>
        <w:t>APM-AP-007-11-20</w:t>
      </w:r>
    </w:p>
    <w:p w14:paraId="17187EE6" w14:textId="21C90710" w:rsidR="003C2DC2" w:rsidRDefault="003C2DC2" w:rsidP="003C2DC2">
      <w:pPr>
        <w:jc w:val="left"/>
        <w:rPr>
          <w:rFonts w:ascii="Calibri" w:hAnsi="Calibri" w:cs="Calibri"/>
          <w:sz w:val="22"/>
          <w:szCs w:val="22"/>
        </w:rPr>
      </w:pPr>
    </w:p>
    <w:p w14:paraId="3820AB8F" w14:textId="1012A4B8" w:rsidR="003C2DC2" w:rsidRPr="003C2DC2" w:rsidRDefault="003C2DC2" w:rsidP="003C2DC2">
      <w:pPr>
        <w:jc w:val="center"/>
        <w:rPr>
          <w:rFonts w:ascii="Calibri" w:hAnsi="Calibri" w:cs="Calibri"/>
          <w:sz w:val="22"/>
          <w:szCs w:val="22"/>
        </w:rPr>
      </w:pPr>
      <w:r>
        <w:rPr>
          <w:rFonts w:ascii="Calibri" w:hAnsi="Calibri" w:cs="Calibri"/>
          <w:sz w:val="22"/>
          <w:szCs w:val="22"/>
        </w:rPr>
        <w:t>###</w:t>
      </w:r>
    </w:p>
    <w:sectPr w:rsidR="003C2DC2" w:rsidRPr="003C2DC2" w:rsidSect="00B63CA8">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C2DC2"/>
    <w:rsid w:val="001142AF"/>
    <w:rsid w:val="002D5FE1"/>
    <w:rsid w:val="003C2DC2"/>
    <w:rsid w:val="00590946"/>
    <w:rsid w:val="005A6CE3"/>
    <w:rsid w:val="006477E7"/>
    <w:rsid w:val="006E396E"/>
    <w:rsid w:val="00710D42"/>
    <w:rsid w:val="00A422FE"/>
    <w:rsid w:val="00B50F3C"/>
    <w:rsid w:val="00B63CA8"/>
    <w:rsid w:val="00F7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563A"/>
  <w15:chartTrackingRefBased/>
  <w15:docId w15:val="{FDFB2396-EBAD-48A4-BFA3-DCCC438F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2DC2"/>
    <w:pPr>
      <w:spacing w:after="0" w:line="240" w:lineRule="auto"/>
      <w:jc w:val="both"/>
    </w:pPr>
    <w:rPr>
      <w:rFonts w:ascii="Cambria" w:eastAsia="SimSun" w:hAnsi="Cambria"/>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3C2DC2"/>
    <w:rPr>
      <w:color w:val="0563C1" w:themeColor="hyperlink"/>
      <w:w w:val="100"/>
      <w:sz w:val="20"/>
      <w:szCs w:val="20"/>
      <w:u w:val="single"/>
      <w:shd w:val="clear" w:color="auto" w:fill="auto"/>
    </w:rPr>
  </w:style>
  <w:style w:type="character" w:customStyle="1" w:styleId="fontstyle01">
    <w:name w:val="fontstyle01"/>
    <w:qFormat/>
    <w:rsid w:val="003C2DC2"/>
    <w:rPr>
      <w:rFonts w:ascii="PMingLiU" w:eastAsia="PMingLiU" w:hAnsi="PMingLiU" w:cs="Times New Roman" w:hint="eastAsia"/>
      <w:color w:val="000000"/>
      <w:sz w:val="24"/>
      <w:szCs w:val="24"/>
    </w:rPr>
  </w:style>
  <w:style w:type="paragraph" w:styleId="BalloonText">
    <w:name w:val="Balloon Text"/>
    <w:basedOn w:val="Normal"/>
    <w:link w:val="BalloonTextChar"/>
    <w:uiPriority w:val="99"/>
    <w:semiHidden/>
    <w:unhideWhenUsed/>
    <w:rsid w:val="00647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E7"/>
    <w:rPr>
      <w:rFonts w:ascii="Segoe UI" w:eastAsia="SimSun" w:hAnsi="Segoe UI" w:cs="Segoe UI"/>
      <w:sz w:val="18"/>
      <w:szCs w:val="18"/>
      <w:lang w:eastAsia="zh-TW"/>
    </w:rPr>
  </w:style>
  <w:style w:type="character" w:styleId="UnresolvedMention">
    <w:name w:val="Unresolved Mention"/>
    <w:basedOn w:val="DefaultParagraphFont"/>
    <w:uiPriority w:val="99"/>
    <w:semiHidden/>
    <w:unhideWhenUsed/>
    <w:rsid w:val="00B6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218235">
      <w:bodyDiv w:val="1"/>
      <w:marLeft w:val="0"/>
      <w:marRight w:val="0"/>
      <w:marTop w:val="0"/>
      <w:marBottom w:val="0"/>
      <w:divBdr>
        <w:top w:val="none" w:sz="0" w:space="0" w:color="auto"/>
        <w:left w:val="none" w:sz="0" w:space="0" w:color="auto"/>
        <w:bottom w:val="none" w:sz="0" w:space="0" w:color="auto"/>
        <w:right w:val="none" w:sz="0" w:space="0" w:color="auto"/>
      </w:divBdr>
    </w:div>
    <w:div w:id="12342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pollock@sirtex.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irtex.com" TargetMode="External"/><Relationship Id="rId4" Type="http://schemas.openxmlformats.org/officeDocument/2006/relationships/styles" Target="styles.xml"/><Relationship Id="rId9" Type="http://schemas.openxmlformats.org/officeDocument/2006/relationships/hyperlink" Target="http://www.sirtex.c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0967FA9001C46990A32F94FFF59CE" ma:contentTypeVersion="12" ma:contentTypeDescription="Create a new document." ma:contentTypeScope="" ma:versionID="982719be61dbd8cea5f61029fd8302be">
  <xsd:schema xmlns:xsd="http://www.w3.org/2001/XMLSchema" xmlns:xs="http://www.w3.org/2001/XMLSchema" xmlns:p="http://schemas.microsoft.com/office/2006/metadata/properties" xmlns:ns3="fbc5142c-3427-4dd2-b130-5e538a315a47" xmlns:ns4="14307c5f-e7ad-48ba-b5ac-5a3100488b3e" targetNamespace="http://schemas.microsoft.com/office/2006/metadata/properties" ma:root="true" ma:fieldsID="be1668ef16171b00e6c9f5ca3a941e9e" ns3:_="" ns4:_="">
    <xsd:import namespace="fbc5142c-3427-4dd2-b130-5e538a315a47"/>
    <xsd:import namespace="14307c5f-e7ad-48ba-b5ac-5a3100488b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5142c-3427-4dd2-b130-5e538a315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07c5f-e7ad-48ba-b5ac-5a3100488b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FB6FC-2DA4-4D16-B4FB-A81A0313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5142c-3427-4dd2-b130-5e538a315a47"/>
    <ds:schemaRef ds:uri="14307c5f-e7ad-48ba-b5ac-5a310048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67AB2-C217-4011-805A-56194491C120}">
  <ds:schemaRefs>
    <ds:schemaRef ds:uri="http://schemas.microsoft.com/sharepoint/v3/contenttype/forms"/>
  </ds:schemaRefs>
</ds:datastoreItem>
</file>

<file path=customXml/itemProps3.xml><?xml version="1.0" encoding="utf-8"?>
<ds:datastoreItem xmlns:ds="http://schemas.openxmlformats.org/officeDocument/2006/customXml" ds:itemID="{6DBED041-1BF8-4DCB-8729-DB3A3F4546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Comtois (FleishmanHillard)</dc:creator>
  <cp:keywords/>
  <dc:description/>
  <cp:lastModifiedBy>Ana Pollock</cp:lastModifiedBy>
  <cp:revision>2</cp:revision>
  <dcterms:created xsi:type="dcterms:W3CDTF">2020-11-25T13:53:00Z</dcterms:created>
  <dcterms:modified xsi:type="dcterms:W3CDTF">2020-11-25T13:53:00Z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0x0101001550967FA9001C46990A32F94FFF59CE</vt:lpwstr>
  </property>
</Properties>
</file>